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6F914" w14:textId="28A4E932" w:rsidR="00B36777" w:rsidRDefault="00B36777" w:rsidP="00B36777">
      <w:pPr>
        <w:rPr>
          <w:b/>
          <w:bCs/>
          <w:color w:val="FF0000"/>
          <w:sz w:val="28"/>
          <w:szCs w:val="28"/>
        </w:rPr>
      </w:pPr>
      <w:r>
        <w:rPr>
          <w:b/>
          <w:bCs/>
          <w:noProof/>
          <w:sz w:val="23"/>
          <w:szCs w:val="23"/>
        </w:rPr>
        <w:drawing>
          <wp:inline distT="0" distB="0" distL="0" distR="0" wp14:anchorId="5163C6AB" wp14:editId="7BC95E4B">
            <wp:extent cx="1701391"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5428" cy="855999"/>
                    </a:xfrm>
                    <a:prstGeom prst="rect">
                      <a:avLst/>
                    </a:prstGeom>
                    <a:noFill/>
                  </pic:spPr>
                </pic:pic>
              </a:graphicData>
            </a:graphic>
          </wp:inline>
        </w:drawing>
      </w:r>
    </w:p>
    <w:p w14:paraId="2557F02D" w14:textId="77777777" w:rsidR="00B36777" w:rsidRDefault="00B36777" w:rsidP="00B36777">
      <w:pPr>
        <w:jc w:val="center"/>
        <w:rPr>
          <w:b/>
          <w:bCs/>
          <w:color w:val="FF0000"/>
          <w:sz w:val="28"/>
          <w:szCs w:val="28"/>
        </w:rPr>
      </w:pPr>
    </w:p>
    <w:p w14:paraId="74C26ADA" w14:textId="653E628F" w:rsidR="00B36777" w:rsidRDefault="00B36777" w:rsidP="00B36777">
      <w:pPr>
        <w:jc w:val="center"/>
        <w:rPr>
          <w:b/>
          <w:bCs/>
          <w:color w:val="FF0000"/>
          <w:sz w:val="28"/>
          <w:szCs w:val="28"/>
        </w:rPr>
      </w:pPr>
      <w:r w:rsidRPr="00B36777">
        <w:rPr>
          <w:b/>
          <w:bCs/>
          <w:color w:val="FF0000"/>
          <w:sz w:val="28"/>
          <w:szCs w:val="28"/>
        </w:rPr>
        <w:t xml:space="preserve">SHA POLICY DEVELOPMENT PROCESS. RACE, RACISM AND HEALTH </w:t>
      </w:r>
      <w:r>
        <w:rPr>
          <w:b/>
          <w:bCs/>
          <w:color w:val="FF0000"/>
          <w:sz w:val="28"/>
          <w:szCs w:val="28"/>
        </w:rPr>
        <w:t>–</w:t>
      </w:r>
      <w:r w:rsidRPr="00B36777">
        <w:rPr>
          <w:b/>
          <w:bCs/>
          <w:color w:val="FF0000"/>
          <w:sz w:val="28"/>
          <w:szCs w:val="28"/>
        </w:rPr>
        <w:t xml:space="preserve"> </w:t>
      </w:r>
    </w:p>
    <w:p w14:paraId="6E74A797" w14:textId="64ADA5E7" w:rsidR="00B36777" w:rsidRPr="00B36777" w:rsidRDefault="00B36777" w:rsidP="00B36777">
      <w:pPr>
        <w:jc w:val="center"/>
        <w:rPr>
          <w:b/>
          <w:bCs/>
          <w:color w:val="FF0000"/>
          <w:sz w:val="28"/>
          <w:szCs w:val="28"/>
        </w:rPr>
      </w:pPr>
      <w:r w:rsidRPr="00B36777">
        <w:rPr>
          <w:b/>
          <w:bCs/>
          <w:color w:val="FF0000"/>
          <w:sz w:val="28"/>
          <w:szCs w:val="28"/>
        </w:rPr>
        <w:t>A SCOPING PAPER.</w:t>
      </w:r>
    </w:p>
    <w:p w14:paraId="5FE570E8" w14:textId="77777777" w:rsidR="00B36777" w:rsidRPr="00B36777" w:rsidRDefault="00B36777">
      <w:pPr>
        <w:rPr>
          <w:b/>
          <w:bCs/>
        </w:rPr>
      </w:pPr>
    </w:p>
    <w:p w14:paraId="08180391" w14:textId="12910124" w:rsidR="000D3327" w:rsidRPr="00B36777" w:rsidRDefault="00A327FA">
      <w:pPr>
        <w:rPr>
          <w:b/>
          <w:bCs/>
          <w:lang w:val="en-US"/>
        </w:rPr>
      </w:pPr>
      <w:r w:rsidRPr="00B36777">
        <w:rPr>
          <w:b/>
          <w:bCs/>
          <w:lang w:val="en-US"/>
        </w:rPr>
        <w:t>BACKGROUND AND PURPOSE</w:t>
      </w:r>
    </w:p>
    <w:p w14:paraId="291E9BB0" w14:textId="77777777" w:rsidR="00A327FA" w:rsidRDefault="00A327FA">
      <w:pPr>
        <w:rPr>
          <w:lang w:val="en-US"/>
        </w:rPr>
      </w:pPr>
      <w:r>
        <w:rPr>
          <w:lang w:val="en-US"/>
        </w:rPr>
        <w:t>Central Council endorsed a process of developing policy on Race, Racism and Health. A small group of people with expertise and relevant experience met to discuss the scope of this policy. This paper summarises that discussion, requesting that Central Council endorse a process of developing a full policy document.</w:t>
      </w:r>
    </w:p>
    <w:p w14:paraId="4ED04910" w14:textId="77777777" w:rsidR="00A327FA" w:rsidRDefault="00A327FA">
      <w:pPr>
        <w:rPr>
          <w:lang w:val="en-US"/>
        </w:rPr>
      </w:pPr>
    </w:p>
    <w:p w14:paraId="204D7934" w14:textId="77777777" w:rsidR="00A327FA" w:rsidRPr="00B36777" w:rsidRDefault="00A327FA">
      <w:pPr>
        <w:rPr>
          <w:b/>
          <w:bCs/>
          <w:lang w:val="en-US"/>
        </w:rPr>
      </w:pPr>
      <w:r w:rsidRPr="00B36777">
        <w:rPr>
          <w:b/>
          <w:bCs/>
          <w:lang w:val="en-US"/>
        </w:rPr>
        <w:t>THE GROUP</w:t>
      </w:r>
    </w:p>
    <w:p w14:paraId="049470F6" w14:textId="55EDC94B" w:rsidR="00A327FA" w:rsidRDefault="00A327FA">
      <w:pPr>
        <w:rPr>
          <w:lang w:val="en-US"/>
        </w:rPr>
      </w:pPr>
      <w:r>
        <w:rPr>
          <w:lang w:val="en-US"/>
        </w:rPr>
        <w:t xml:space="preserve">The group consists of </w:t>
      </w:r>
      <w:r w:rsidR="00CE5342">
        <w:rPr>
          <w:lang w:val="en-US"/>
        </w:rPr>
        <w:t xml:space="preserve">James </w:t>
      </w:r>
      <w:proofErr w:type="spellStart"/>
      <w:r>
        <w:rPr>
          <w:lang w:val="en-US"/>
        </w:rPr>
        <w:t>Nazroo</w:t>
      </w:r>
      <w:proofErr w:type="spellEnd"/>
      <w:r>
        <w:rPr>
          <w:lang w:val="en-US"/>
        </w:rPr>
        <w:t>, B</w:t>
      </w:r>
      <w:r w:rsidR="00CE5342">
        <w:rPr>
          <w:lang w:val="en-US"/>
        </w:rPr>
        <w:t xml:space="preserve">rian </w:t>
      </w:r>
      <w:r>
        <w:rPr>
          <w:lang w:val="en-US"/>
        </w:rPr>
        <w:t>F</w:t>
      </w:r>
      <w:r w:rsidR="00CE5342">
        <w:rPr>
          <w:lang w:val="en-US"/>
        </w:rPr>
        <w:t>isher</w:t>
      </w:r>
      <w:r>
        <w:rPr>
          <w:lang w:val="en-US"/>
        </w:rPr>
        <w:t xml:space="preserve"> (Chair), </w:t>
      </w:r>
      <w:r w:rsidR="00CE5342">
        <w:rPr>
          <w:lang w:val="en-US"/>
        </w:rPr>
        <w:t xml:space="preserve">Roy </w:t>
      </w:r>
      <w:r>
        <w:rPr>
          <w:lang w:val="en-US"/>
        </w:rPr>
        <w:t xml:space="preserve">Trevelion, </w:t>
      </w:r>
      <w:r w:rsidR="00CE5342">
        <w:rPr>
          <w:lang w:val="en-US"/>
        </w:rPr>
        <w:t xml:space="preserve">Thomas </w:t>
      </w:r>
      <w:r>
        <w:rPr>
          <w:lang w:val="en-US"/>
        </w:rPr>
        <w:t xml:space="preserve">Gardiner, </w:t>
      </w:r>
      <w:r w:rsidR="00CE5342">
        <w:rPr>
          <w:lang w:val="en-US"/>
        </w:rPr>
        <w:t xml:space="preserve">Marianna </w:t>
      </w:r>
      <w:r>
        <w:rPr>
          <w:lang w:val="en-US"/>
        </w:rPr>
        <w:t xml:space="preserve">Masters, David Sallah, </w:t>
      </w:r>
      <w:r w:rsidR="00CE5342">
        <w:rPr>
          <w:lang w:val="en-US"/>
        </w:rPr>
        <w:t xml:space="preserve">Nathan </w:t>
      </w:r>
      <w:r>
        <w:rPr>
          <w:lang w:val="en-US"/>
        </w:rPr>
        <w:t xml:space="preserve">Hodson, </w:t>
      </w:r>
      <w:r w:rsidR="00CE5342">
        <w:rPr>
          <w:lang w:val="en-US"/>
        </w:rPr>
        <w:t xml:space="preserve">Peter </w:t>
      </w:r>
      <w:r>
        <w:rPr>
          <w:lang w:val="en-US"/>
        </w:rPr>
        <w:t xml:space="preserve">Mayer. </w:t>
      </w:r>
      <w:r w:rsidR="00CE5342">
        <w:rPr>
          <w:lang w:val="en-US"/>
        </w:rPr>
        <w:t xml:space="preserve">Tony </w:t>
      </w:r>
      <w:r>
        <w:rPr>
          <w:lang w:val="en-US"/>
        </w:rPr>
        <w:t xml:space="preserve">Jewell in the background. </w:t>
      </w:r>
    </w:p>
    <w:p w14:paraId="61B5C320" w14:textId="150B90D9" w:rsidR="0056292E" w:rsidRDefault="0056292E">
      <w:pPr>
        <w:rPr>
          <w:lang w:val="en-US"/>
        </w:rPr>
      </w:pPr>
    </w:p>
    <w:p w14:paraId="77C08FB9" w14:textId="36B9F280" w:rsidR="0056292E" w:rsidRPr="00B36777" w:rsidRDefault="00A327FA">
      <w:pPr>
        <w:rPr>
          <w:b/>
          <w:bCs/>
          <w:lang w:val="en-US"/>
        </w:rPr>
      </w:pPr>
      <w:r w:rsidRPr="00B36777">
        <w:rPr>
          <w:b/>
          <w:bCs/>
          <w:lang w:val="en-US"/>
        </w:rPr>
        <w:t>THE BOUNDARIES OF THE POLICY</w:t>
      </w:r>
    </w:p>
    <w:p w14:paraId="7C8D04D8" w14:textId="56D648BB" w:rsidR="00A327FA" w:rsidRDefault="00A327FA">
      <w:pPr>
        <w:rPr>
          <w:lang w:val="en-US"/>
        </w:rPr>
      </w:pPr>
      <w:r>
        <w:rPr>
          <w:lang w:val="en-US"/>
        </w:rPr>
        <w:t>There was unanimity that policy should be broad. For instance, that we should include a wide spectrum of ethnic minorities. However, we would not include all the protected characteristics, although they may become relevant during aspects of policy development.</w:t>
      </w:r>
    </w:p>
    <w:p w14:paraId="75B100BA" w14:textId="2275D4C3" w:rsidR="00B01D22" w:rsidRDefault="00B01D22">
      <w:pPr>
        <w:rPr>
          <w:lang w:val="en-US"/>
        </w:rPr>
      </w:pPr>
    </w:p>
    <w:p w14:paraId="1D6FF39D" w14:textId="5C7CF2E2" w:rsidR="00B01D22" w:rsidRPr="00B36777" w:rsidRDefault="00B01D22">
      <w:pPr>
        <w:rPr>
          <w:b/>
          <w:bCs/>
          <w:lang w:val="en-US"/>
        </w:rPr>
      </w:pPr>
      <w:r w:rsidRPr="00B36777">
        <w:rPr>
          <w:b/>
          <w:bCs/>
          <w:lang w:val="en-US"/>
        </w:rPr>
        <w:t>DEFINITIONS</w:t>
      </w:r>
    </w:p>
    <w:p w14:paraId="0352FDD7" w14:textId="22A3AD18" w:rsidR="00B01D22" w:rsidRDefault="00B01D22">
      <w:pPr>
        <w:rPr>
          <w:lang w:val="en-US"/>
        </w:rPr>
      </w:pPr>
      <w:r>
        <w:rPr>
          <w:lang w:val="en-US"/>
        </w:rPr>
        <w:t>The term BAME will not be used. It serves mainly to confuse, at the very least conflating many communities and cultures.</w:t>
      </w:r>
    </w:p>
    <w:p w14:paraId="47BE5B85" w14:textId="2FF0E9FC" w:rsidR="00B01D22" w:rsidRDefault="00B01D22">
      <w:pPr>
        <w:rPr>
          <w:lang w:val="en-US"/>
        </w:rPr>
      </w:pPr>
      <w:r>
        <w:rPr>
          <w:lang w:val="en-US"/>
        </w:rPr>
        <w:t>We shall spend time exploring the nature of race, with an acceptance that it is a social construct, not a biological entity.</w:t>
      </w:r>
    </w:p>
    <w:p w14:paraId="38BCB9D9" w14:textId="3B3298C4" w:rsidR="0056292E" w:rsidRDefault="0056292E">
      <w:pPr>
        <w:rPr>
          <w:lang w:val="en-US"/>
        </w:rPr>
      </w:pPr>
    </w:p>
    <w:p w14:paraId="1F1B765D" w14:textId="099390E9" w:rsidR="0056292E" w:rsidRPr="00B36777" w:rsidRDefault="0056292E">
      <w:pPr>
        <w:rPr>
          <w:b/>
          <w:bCs/>
          <w:lang w:val="en-US"/>
        </w:rPr>
      </w:pPr>
      <w:r w:rsidRPr="00B36777">
        <w:rPr>
          <w:b/>
          <w:bCs/>
          <w:lang w:val="en-US"/>
        </w:rPr>
        <w:t>RACISM AND ITS IMPACT ON HEALTH</w:t>
      </w:r>
    </w:p>
    <w:p w14:paraId="7D2AED11" w14:textId="43EFA1E8" w:rsidR="00A327FA" w:rsidRDefault="00B01D22">
      <w:pPr>
        <w:rPr>
          <w:lang w:val="en-US"/>
        </w:rPr>
      </w:pPr>
      <w:r>
        <w:rPr>
          <w:lang w:val="en-US"/>
        </w:rPr>
        <w:t>There are clear definitions of racism and there is a wealth of research on the impact on health. We intend to cover that in detail.</w:t>
      </w:r>
    </w:p>
    <w:p w14:paraId="5B231FC4" w14:textId="6D867DEA" w:rsidR="00B36777" w:rsidRDefault="00B36777">
      <w:pPr>
        <w:rPr>
          <w:lang w:val="en-US"/>
        </w:rPr>
      </w:pPr>
    </w:p>
    <w:p w14:paraId="5B99606F" w14:textId="4D120597" w:rsidR="00B36777" w:rsidRPr="00B36777" w:rsidRDefault="00B36777">
      <w:pPr>
        <w:rPr>
          <w:b/>
          <w:bCs/>
          <w:lang w:val="en-US"/>
        </w:rPr>
      </w:pPr>
      <w:r w:rsidRPr="00B36777">
        <w:rPr>
          <w:b/>
          <w:bCs/>
          <w:lang w:val="en-US"/>
        </w:rPr>
        <w:t>THE INTERSECTION OF RACE AND THE SOCIAL DETERMINANTS</w:t>
      </w:r>
    </w:p>
    <w:p w14:paraId="476D5CEE" w14:textId="10DEC89F" w:rsidR="00B36777" w:rsidRPr="000003F4" w:rsidRDefault="00B36777">
      <w:r>
        <w:rPr>
          <w:lang w:val="en-US"/>
        </w:rPr>
        <w:t>This has been clearly exposed through Covid. It can be difficult to tease out cause and effect, but we shall draw on the best research to understand this key area and draw recommendations for action.</w:t>
      </w:r>
      <w:r w:rsidR="000003F4">
        <w:rPr>
          <w:lang w:val="en-US"/>
        </w:rPr>
        <w:t xml:space="preserve"> We will </w:t>
      </w:r>
      <w:r w:rsidR="000003F4" w:rsidRPr="000003F4">
        <w:t xml:space="preserve">consider events across the life course and the accumulation of disadvantage and how this potentially transmits across generations. </w:t>
      </w:r>
    </w:p>
    <w:p w14:paraId="630EBF0A" w14:textId="47C3C05E" w:rsidR="0056292E" w:rsidRDefault="0056292E">
      <w:pPr>
        <w:rPr>
          <w:lang w:val="en-US"/>
        </w:rPr>
      </w:pPr>
    </w:p>
    <w:p w14:paraId="3BB7B8E8" w14:textId="74528DDE" w:rsidR="0056292E" w:rsidRPr="00B36777" w:rsidRDefault="0056292E">
      <w:pPr>
        <w:rPr>
          <w:b/>
          <w:bCs/>
          <w:lang w:val="en-US"/>
        </w:rPr>
      </w:pPr>
      <w:r w:rsidRPr="00B36777">
        <w:rPr>
          <w:b/>
          <w:bCs/>
          <w:lang w:val="en-US"/>
        </w:rPr>
        <w:t>SPECIAL FOCUS ON MENTAL HEALTH</w:t>
      </w:r>
    </w:p>
    <w:p w14:paraId="035DB88F" w14:textId="694BDC61" w:rsidR="0056292E" w:rsidRDefault="00B01D22">
      <w:pPr>
        <w:rPr>
          <w:lang w:val="en-US"/>
        </w:rPr>
      </w:pPr>
      <w:r>
        <w:rPr>
          <w:lang w:val="en-US"/>
        </w:rPr>
        <w:t>Mental health and illness is highly culturally determined. The high rates, particularly for black men, of severe mental illness, enforced admission to hospital and routing through the justice system requires particular consideration.</w:t>
      </w:r>
    </w:p>
    <w:p w14:paraId="3DC08FAB" w14:textId="1F546F0F" w:rsidR="0056292E" w:rsidRDefault="0056292E">
      <w:pPr>
        <w:rPr>
          <w:lang w:val="en-US"/>
        </w:rPr>
      </w:pPr>
    </w:p>
    <w:p w14:paraId="0535676C" w14:textId="41D123EF" w:rsidR="0056292E" w:rsidRPr="00B36777" w:rsidRDefault="0056292E">
      <w:pPr>
        <w:rPr>
          <w:b/>
          <w:bCs/>
          <w:lang w:val="en-US"/>
        </w:rPr>
      </w:pPr>
      <w:r w:rsidRPr="00B36777">
        <w:rPr>
          <w:b/>
          <w:bCs/>
          <w:lang w:val="en-US"/>
        </w:rPr>
        <w:t>LINKING WITH OTHER GROUPS/OTHER DATA</w:t>
      </w:r>
    </w:p>
    <w:p w14:paraId="0F5C69FC" w14:textId="5302A53C" w:rsidR="0056292E" w:rsidRDefault="00B36777">
      <w:pPr>
        <w:rPr>
          <w:lang w:val="en-US"/>
        </w:rPr>
      </w:pPr>
      <w:r>
        <w:rPr>
          <w:lang w:val="en-US"/>
        </w:rPr>
        <w:t>This is a crowded space. There are many other groups thinking about these ideas. We want to link with those most relevant and draw on their ideas and expertise, acknowledging their provenance.</w:t>
      </w:r>
    </w:p>
    <w:p w14:paraId="2789C963" w14:textId="6BFFA597" w:rsidR="00BC5D50" w:rsidRDefault="00BC5D50">
      <w:pPr>
        <w:rPr>
          <w:lang w:val="en-US"/>
        </w:rPr>
      </w:pPr>
    </w:p>
    <w:p w14:paraId="49808EC3" w14:textId="77777777" w:rsidR="00BC5D50" w:rsidRDefault="00BC5D50">
      <w:pPr>
        <w:rPr>
          <w:lang w:val="en-US"/>
        </w:rPr>
      </w:pPr>
    </w:p>
    <w:p w14:paraId="5CC0BE1A" w14:textId="77777777" w:rsidR="00B36777" w:rsidRDefault="00B36777">
      <w:pPr>
        <w:rPr>
          <w:lang w:val="en-US"/>
        </w:rPr>
      </w:pPr>
    </w:p>
    <w:p w14:paraId="410E8BF7" w14:textId="77777777" w:rsidR="00B36777" w:rsidRPr="00B36777" w:rsidRDefault="00B36777" w:rsidP="00B36777">
      <w:pPr>
        <w:rPr>
          <w:b/>
          <w:bCs/>
          <w:lang w:val="en-US"/>
        </w:rPr>
      </w:pPr>
      <w:r w:rsidRPr="00B36777">
        <w:rPr>
          <w:b/>
          <w:bCs/>
          <w:lang w:val="en-US"/>
        </w:rPr>
        <w:lastRenderedPageBreak/>
        <w:t>DEVELOPING RELEVANT POLICY AND ACTION</w:t>
      </w:r>
    </w:p>
    <w:p w14:paraId="661C5DEB" w14:textId="6949C488" w:rsidR="00B36777" w:rsidRDefault="00B36777" w:rsidP="00B36777">
      <w:pPr>
        <w:rPr>
          <w:lang w:val="en-US"/>
        </w:rPr>
      </w:pPr>
      <w:r>
        <w:rPr>
          <w:lang w:val="en-US"/>
        </w:rPr>
        <w:t>This will need to draw on an expanding set of existing recommendations and will require national and local measures. By applying socialist principles, we hope to develop new, relevant recommendations.</w:t>
      </w:r>
    </w:p>
    <w:p w14:paraId="0C3C729A" w14:textId="7AF55133" w:rsidR="00B36777" w:rsidRPr="00B36777" w:rsidRDefault="00B36777" w:rsidP="00B36777">
      <w:pPr>
        <w:rPr>
          <w:b/>
          <w:bCs/>
          <w:i/>
          <w:iCs/>
        </w:rPr>
      </w:pPr>
      <w:r>
        <w:rPr>
          <w:b/>
          <w:bCs/>
        </w:rPr>
        <w:t>CONCLUSION</w:t>
      </w:r>
    </w:p>
    <w:p w14:paraId="7B6933F5" w14:textId="4B6B3673" w:rsidR="003B05AB" w:rsidRDefault="00B36777" w:rsidP="00B36777">
      <w:r w:rsidRPr="00B36777">
        <w:t xml:space="preserve">Central Council is requested to note the proposals of the Policy Group and offer constructive comments on its intended work.  </w:t>
      </w:r>
      <w:r w:rsidRPr="00B36777">
        <w:rPr>
          <w:b/>
          <w:bCs/>
          <w:i/>
          <w:iCs/>
        </w:rPr>
        <w:t xml:space="preserve">    </w:t>
      </w:r>
    </w:p>
    <w:p w14:paraId="78EA9BE1" w14:textId="77777777" w:rsidR="003B05AB" w:rsidRDefault="003B05AB" w:rsidP="00B36777"/>
    <w:p w14:paraId="5466D473" w14:textId="77777777" w:rsidR="003B05AB" w:rsidRPr="003B05AB" w:rsidRDefault="003B05AB" w:rsidP="00B36777">
      <w:pPr>
        <w:rPr>
          <w:b/>
          <w:bCs/>
        </w:rPr>
      </w:pPr>
      <w:r>
        <w:tab/>
      </w:r>
      <w:r>
        <w:tab/>
      </w:r>
      <w:r>
        <w:tab/>
      </w:r>
      <w:r>
        <w:tab/>
      </w:r>
      <w:r>
        <w:tab/>
      </w:r>
      <w:r>
        <w:tab/>
      </w:r>
      <w:r>
        <w:tab/>
      </w:r>
      <w:r w:rsidRPr="003B05AB">
        <w:rPr>
          <w:b/>
          <w:bCs/>
        </w:rPr>
        <w:t>Race, Racism and Health group</w:t>
      </w:r>
    </w:p>
    <w:p w14:paraId="6CEEFBFF" w14:textId="5AE4F6E2" w:rsidR="00B36777" w:rsidRPr="003B05AB" w:rsidRDefault="003B05AB" w:rsidP="00B36777">
      <w:pPr>
        <w:rPr>
          <w:b/>
          <w:bCs/>
          <w:lang w:val="en-US"/>
        </w:rPr>
      </w:pPr>
      <w:r w:rsidRPr="003B05AB">
        <w:rPr>
          <w:b/>
          <w:bCs/>
        </w:rPr>
        <w:tab/>
      </w:r>
      <w:r w:rsidRPr="003B05AB">
        <w:rPr>
          <w:b/>
          <w:bCs/>
        </w:rPr>
        <w:tab/>
      </w:r>
      <w:r w:rsidRPr="003B05AB">
        <w:rPr>
          <w:b/>
          <w:bCs/>
        </w:rPr>
        <w:tab/>
      </w:r>
      <w:r w:rsidRPr="003B05AB">
        <w:rPr>
          <w:b/>
          <w:bCs/>
        </w:rPr>
        <w:tab/>
      </w:r>
      <w:r w:rsidRPr="003B05AB">
        <w:rPr>
          <w:b/>
          <w:bCs/>
        </w:rPr>
        <w:tab/>
      </w:r>
      <w:r w:rsidRPr="003B05AB">
        <w:rPr>
          <w:b/>
          <w:bCs/>
        </w:rPr>
        <w:tab/>
      </w:r>
      <w:r w:rsidRPr="003B05AB">
        <w:rPr>
          <w:b/>
          <w:bCs/>
        </w:rPr>
        <w:tab/>
        <w:t>November 2020</w:t>
      </w:r>
      <w:r w:rsidR="00B36777" w:rsidRPr="003B05AB">
        <w:rPr>
          <w:b/>
          <w:bCs/>
          <w:i/>
          <w:iCs/>
        </w:rPr>
        <w:t xml:space="preserve">      </w:t>
      </w:r>
    </w:p>
    <w:p w14:paraId="4072EE4E" w14:textId="77777777" w:rsidR="00B36777" w:rsidRDefault="00B36777">
      <w:pPr>
        <w:rPr>
          <w:lang w:val="en-US"/>
        </w:rPr>
      </w:pPr>
    </w:p>
    <w:p w14:paraId="421ACB77" w14:textId="77777777" w:rsidR="0056292E" w:rsidRDefault="0056292E">
      <w:pPr>
        <w:rPr>
          <w:lang w:val="en-US"/>
        </w:rPr>
      </w:pPr>
    </w:p>
    <w:p w14:paraId="2D4C328F" w14:textId="5F3C5949" w:rsidR="0056292E" w:rsidRDefault="0056292E">
      <w:pPr>
        <w:rPr>
          <w:lang w:val="en-US"/>
        </w:rPr>
      </w:pPr>
    </w:p>
    <w:p w14:paraId="293A2E59" w14:textId="77777777" w:rsidR="0056292E" w:rsidRPr="0056292E" w:rsidRDefault="0056292E">
      <w:pPr>
        <w:rPr>
          <w:lang w:val="en-US"/>
        </w:rPr>
      </w:pPr>
    </w:p>
    <w:sectPr w:rsidR="0056292E" w:rsidRPr="00562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2E"/>
    <w:rsid w:val="000003F4"/>
    <w:rsid w:val="000D3327"/>
    <w:rsid w:val="003B05AB"/>
    <w:rsid w:val="0056292E"/>
    <w:rsid w:val="00A327FA"/>
    <w:rsid w:val="00B01D22"/>
    <w:rsid w:val="00B36777"/>
    <w:rsid w:val="00BC5D50"/>
    <w:rsid w:val="00CE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9D9C"/>
  <w15:chartTrackingRefBased/>
  <w15:docId w15:val="{20FF4542-51A0-4841-A454-9DD0E7D9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10345">
      <w:bodyDiv w:val="1"/>
      <w:marLeft w:val="0"/>
      <w:marRight w:val="0"/>
      <w:marTop w:val="0"/>
      <w:marBottom w:val="0"/>
      <w:divBdr>
        <w:top w:val="none" w:sz="0" w:space="0" w:color="auto"/>
        <w:left w:val="none" w:sz="0" w:space="0" w:color="auto"/>
        <w:bottom w:val="none" w:sz="0" w:space="0" w:color="auto"/>
        <w:right w:val="none" w:sz="0" w:space="0" w:color="auto"/>
      </w:divBdr>
    </w:div>
    <w:div w:id="843013218">
      <w:bodyDiv w:val="1"/>
      <w:marLeft w:val="0"/>
      <w:marRight w:val="0"/>
      <w:marTop w:val="0"/>
      <w:marBottom w:val="0"/>
      <w:divBdr>
        <w:top w:val="none" w:sz="0" w:space="0" w:color="auto"/>
        <w:left w:val="none" w:sz="0" w:space="0" w:color="auto"/>
        <w:bottom w:val="none" w:sz="0" w:space="0" w:color="auto"/>
        <w:right w:val="none" w:sz="0" w:space="0" w:color="auto"/>
      </w:divBdr>
    </w:div>
    <w:div w:id="899942757">
      <w:bodyDiv w:val="1"/>
      <w:marLeft w:val="0"/>
      <w:marRight w:val="0"/>
      <w:marTop w:val="0"/>
      <w:marBottom w:val="0"/>
      <w:divBdr>
        <w:top w:val="none" w:sz="0" w:space="0" w:color="auto"/>
        <w:left w:val="none" w:sz="0" w:space="0" w:color="auto"/>
        <w:bottom w:val="none" w:sz="0" w:space="0" w:color="auto"/>
        <w:right w:val="none" w:sz="0" w:space="0" w:color="auto"/>
      </w:divBdr>
    </w:div>
    <w:div w:id="10646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FISHER</dc:creator>
  <cp:keywords/>
  <dc:description/>
  <cp:lastModifiedBy>BRIAN FISHER</cp:lastModifiedBy>
  <cp:revision>5</cp:revision>
  <dcterms:created xsi:type="dcterms:W3CDTF">2020-11-11T18:49:00Z</dcterms:created>
  <dcterms:modified xsi:type="dcterms:W3CDTF">2021-02-05T19:23:00Z</dcterms:modified>
</cp:coreProperties>
</file>